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3845"/>
        <w:gridCol w:w="3845"/>
        <w:tblGridChange w:id="0">
          <w:tblGrid>
            <w:gridCol w:w="697"/>
            <w:gridCol w:w="3845"/>
            <w:gridCol w:w="3845"/>
          </w:tblGrid>
        </w:tblGridChange>
      </w:tblGrid>
      <w:tr w:rsidR="00BD1C59" w:rsidRPr="00230AEB" w14:paraId="3726DDA3" w14:textId="77777777" w:rsidTr="00EF0B2F">
        <w:trPr>
          <w:trHeight w:val="1245"/>
          <w:jc w:val="center"/>
        </w:trPr>
        <w:tc>
          <w:tcPr>
            <w:tcW w:w="697" w:type="dxa"/>
            <w:shd w:val="clear" w:color="auto" w:fill="auto"/>
          </w:tcPr>
          <w:p w14:paraId="031C4296" w14:textId="77777777" w:rsidR="00BD1C59" w:rsidRPr="00230AEB" w:rsidRDefault="00BD1C59" w:rsidP="00EF0B2F">
            <w:pPr>
              <w:pStyle w:val="TableParagraph"/>
              <w:spacing w:before="161"/>
              <w:ind w:left="0"/>
              <w:rPr>
                <w:rFonts w:ascii="黑体" w:eastAsia="黑体" w:hAnsi="黑体" w:hint="eastAsia"/>
                <w:b/>
                <w:bCs/>
                <w:sz w:val="24"/>
                <w:lang w:eastAsia="zh-CN"/>
              </w:rPr>
            </w:pPr>
            <w:proofErr w:type="spellStart"/>
            <w:r w:rsidRPr="00230AEB">
              <w:rPr>
                <w:rFonts w:ascii="黑体" w:eastAsia="黑体" w:hAnsi="黑体"/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3845" w:type="dxa"/>
            <w:shd w:val="clear" w:color="auto" w:fill="auto"/>
          </w:tcPr>
          <w:p w14:paraId="6E331B9A" w14:textId="77777777" w:rsidR="00BD1C59" w:rsidRPr="00230AEB" w:rsidRDefault="00BD1C59" w:rsidP="00EF0B2F">
            <w:pPr>
              <w:pStyle w:val="TableParagraph"/>
              <w:spacing w:before="161"/>
              <w:ind w:left="0"/>
              <w:rPr>
                <w:rFonts w:ascii="黑体" w:eastAsia="黑体" w:hAnsi="黑体"/>
                <w:b/>
                <w:bCs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b/>
                <w:bCs/>
                <w:sz w:val="24"/>
              </w:rPr>
              <w:t>原保健功能声称</w:t>
            </w:r>
            <w:proofErr w:type="spellEnd"/>
          </w:p>
        </w:tc>
        <w:tc>
          <w:tcPr>
            <w:tcW w:w="3845" w:type="dxa"/>
          </w:tcPr>
          <w:p w14:paraId="39B6DC1B" w14:textId="77777777" w:rsidR="00BD1C59" w:rsidRPr="00230AEB" w:rsidRDefault="00BD1C59" w:rsidP="00EF0B2F">
            <w:pPr>
              <w:pStyle w:val="TableParagraph"/>
              <w:spacing w:before="161"/>
              <w:ind w:left="0"/>
              <w:rPr>
                <w:rFonts w:ascii="黑体" w:eastAsia="黑体" w:hAnsi="黑体"/>
                <w:b/>
                <w:bCs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b/>
                <w:bCs/>
                <w:sz w:val="24"/>
                <w:lang w:eastAsia="zh-CN"/>
              </w:rPr>
              <w:t>现保健功能声称</w:t>
            </w:r>
            <w:r w:rsidRPr="00230AEB">
              <w:rPr>
                <w:rFonts w:ascii="黑体" w:eastAsia="黑体" w:hAnsi="黑体" w:hint="eastAsia"/>
                <w:b/>
                <w:bCs/>
                <w:sz w:val="24"/>
                <w:lang w:eastAsia="zh-CN"/>
              </w:rPr>
              <w:t>（2023年版）</w:t>
            </w:r>
          </w:p>
        </w:tc>
      </w:tr>
      <w:tr w:rsidR="00BD1C59" w:rsidRPr="00230AEB" w14:paraId="01A5DC44" w14:textId="77777777" w:rsidTr="00EF0B2F">
        <w:trPr>
          <w:trHeight w:val="312"/>
          <w:jc w:val="center"/>
        </w:trPr>
        <w:tc>
          <w:tcPr>
            <w:tcW w:w="697" w:type="dxa"/>
            <w:shd w:val="clear" w:color="auto" w:fill="auto"/>
          </w:tcPr>
          <w:p w14:paraId="69118A48" w14:textId="77777777" w:rsidR="00BD1C59" w:rsidRPr="00230AEB" w:rsidRDefault="00BD1C59" w:rsidP="00EF0B2F">
            <w:pPr>
              <w:pStyle w:val="TableParagraph"/>
              <w:spacing w:before="19" w:line="273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14:paraId="60F2E4B7" w14:textId="77777777" w:rsidR="00BD1C59" w:rsidRPr="00230AEB" w:rsidRDefault="00BD1C59" w:rsidP="00EF0B2F">
            <w:pPr>
              <w:pStyle w:val="TableParagraph"/>
              <w:spacing w:before="3" w:line="289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免疫调节、增强免疫力</w:t>
            </w:r>
          </w:p>
        </w:tc>
        <w:tc>
          <w:tcPr>
            <w:tcW w:w="3845" w:type="dxa"/>
          </w:tcPr>
          <w:p w14:paraId="613D2449" w14:textId="77777777" w:rsidR="00BD1C59" w:rsidRPr="00230AEB" w:rsidRDefault="00BD1C59" w:rsidP="00EF0B2F">
            <w:pPr>
              <w:pStyle w:val="TableParagraph"/>
              <w:spacing w:before="3" w:line="289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有助于增强免疫力</w:t>
            </w: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（动物试验）</w:t>
            </w:r>
          </w:p>
        </w:tc>
      </w:tr>
      <w:tr w:rsidR="00BD1C59" w:rsidRPr="00230AEB" w14:paraId="2EA45812" w14:textId="77777777" w:rsidTr="00EF0B2F">
        <w:trPr>
          <w:trHeight w:val="312"/>
          <w:jc w:val="center"/>
        </w:trPr>
        <w:tc>
          <w:tcPr>
            <w:tcW w:w="697" w:type="dxa"/>
            <w:shd w:val="clear" w:color="auto" w:fill="auto"/>
          </w:tcPr>
          <w:p w14:paraId="52FFC4B7" w14:textId="77777777" w:rsidR="00BD1C59" w:rsidRPr="00230AEB" w:rsidRDefault="00BD1C59" w:rsidP="00EF0B2F">
            <w:pPr>
              <w:pStyle w:val="TableParagraph"/>
              <w:spacing w:before="18" w:line="273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2</w:t>
            </w:r>
          </w:p>
        </w:tc>
        <w:tc>
          <w:tcPr>
            <w:tcW w:w="3845" w:type="dxa"/>
            <w:shd w:val="clear" w:color="auto" w:fill="auto"/>
          </w:tcPr>
          <w:p w14:paraId="392A7A2C" w14:textId="77777777" w:rsidR="00BD1C59" w:rsidRPr="00230AEB" w:rsidRDefault="00BD1C59" w:rsidP="00EF0B2F">
            <w:pPr>
              <w:pStyle w:val="TableParagraph"/>
              <w:spacing w:before="2" w:line="289" w:lineRule="exact"/>
              <w:rPr>
                <w:rFonts w:ascii="黑体" w:eastAsia="黑体" w:hAnsi="黑体"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延缓衰老、抗氧化</w:t>
            </w:r>
            <w:proofErr w:type="spellEnd"/>
          </w:p>
        </w:tc>
        <w:tc>
          <w:tcPr>
            <w:tcW w:w="3845" w:type="dxa"/>
          </w:tcPr>
          <w:p w14:paraId="2D9DB92F" w14:textId="77777777" w:rsidR="00BD1C59" w:rsidRPr="00230AEB" w:rsidRDefault="00BD1C59" w:rsidP="00EF0B2F">
            <w:pPr>
              <w:pStyle w:val="TableParagraph"/>
              <w:spacing w:before="2" w:line="289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有助于抗氧化</w:t>
            </w:r>
          </w:p>
          <w:p w14:paraId="16D619B1" w14:textId="77777777" w:rsidR="00BD1C59" w:rsidRPr="00230AEB" w:rsidRDefault="00BD1C59" w:rsidP="00EF0B2F">
            <w:pPr>
              <w:pStyle w:val="TableParagraph"/>
              <w:spacing w:before="2" w:line="289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4763D986" w14:textId="77777777" w:rsidTr="00EF0B2F">
        <w:trPr>
          <w:trHeight w:val="624"/>
          <w:jc w:val="center"/>
        </w:trPr>
        <w:tc>
          <w:tcPr>
            <w:tcW w:w="697" w:type="dxa"/>
            <w:shd w:val="clear" w:color="auto" w:fill="auto"/>
          </w:tcPr>
          <w:p w14:paraId="71D369ED" w14:textId="77777777" w:rsidR="00BD1C59" w:rsidRPr="00230AEB" w:rsidRDefault="00BD1C59" w:rsidP="00EF0B2F">
            <w:pPr>
              <w:pStyle w:val="TableParagraph"/>
              <w:spacing w:before="174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3</w:t>
            </w:r>
          </w:p>
        </w:tc>
        <w:tc>
          <w:tcPr>
            <w:tcW w:w="3845" w:type="dxa"/>
            <w:shd w:val="clear" w:color="auto" w:fill="auto"/>
          </w:tcPr>
          <w:p w14:paraId="56939C90" w14:textId="77777777" w:rsidR="00BD1C59" w:rsidRPr="00230AEB" w:rsidRDefault="00BD1C59" w:rsidP="00EF0B2F">
            <w:pPr>
              <w:pStyle w:val="TableParagraph"/>
              <w:spacing w:before="15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-11"/>
                <w:sz w:val="24"/>
                <w:lang w:eastAsia="zh-CN"/>
              </w:rPr>
              <w:t>改善记忆、辅助改善记忆</w:t>
            </w:r>
          </w:p>
        </w:tc>
        <w:tc>
          <w:tcPr>
            <w:tcW w:w="3845" w:type="dxa"/>
          </w:tcPr>
          <w:p w14:paraId="77EA16B4" w14:textId="77777777" w:rsidR="00BD1C59" w:rsidRPr="00230AEB" w:rsidRDefault="00BD1C59" w:rsidP="00EF0B2F">
            <w:pPr>
              <w:pStyle w:val="TableParagraph"/>
              <w:spacing w:before="158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辅助改善记忆</w:t>
            </w:r>
          </w:p>
          <w:p w14:paraId="6A75E1C9" w14:textId="77777777" w:rsidR="00BD1C59" w:rsidRPr="00230AEB" w:rsidRDefault="00BD1C59" w:rsidP="00EF0B2F">
            <w:pPr>
              <w:pStyle w:val="TableParagraph"/>
              <w:spacing w:before="158"/>
              <w:rPr>
                <w:rFonts w:ascii="黑体" w:eastAsia="黑体" w:hAnsi="黑体"/>
                <w:spacing w:val="-11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43E54938" w14:textId="77777777" w:rsidTr="00EF0B2F">
        <w:trPr>
          <w:trHeight w:val="311"/>
          <w:jc w:val="center"/>
        </w:trPr>
        <w:tc>
          <w:tcPr>
            <w:tcW w:w="697" w:type="dxa"/>
            <w:shd w:val="clear" w:color="auto" w:fill="auto"/>
          </w:tcPr>
          <w:p w14:paraId="5C9CCD08" w14:textId="77777777" w:rsidR="00BD1C59" w:rsidRPr="00230AEB" w:rsidRDefault="00BD1C59" w:rsidP="00EF0B2F">
            <w:pPr>
              <w:pStyle w:val="TableParagraph"/>
              <w:spacing w:before="18" w:line="274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4</w:t>
            </w:r>
          </w:p>
        </w:tc>
        <w:tc>
          <w:tcPr>
            <w:tcW w:w="3845" w:type="dxa"/>
            <w:shd w:val="clear" w:color="auto" w:fill="auto"/>
          </w:tcPr>
          <w:p w14:paraId="0672A691" w14:textId="77777777" w:rsidR="00BD1C59" w:rsidRPr="00230AEB" w:rsidRDefault="00BD1C59" w:rsidP="00EF0B2F">
            <w:pPr>
              <w:pStyle w:val="TableParagraph"/>
              <w:spacing w:before="2" w:line="290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改善视力、缓解视疲劳</w:t>
            </w:r>
          </w:p>
        </w:tc>
        <w:tc>
          <w:tcPr>
            <w:tcW w:w="3845" w:type="dxa"/>
          </w:tcPr>
          <w:p w14:paraId="776CC969" w14:textId="77777777" w:rsidR="00BD1C59" w:rsidRPr="00230AEB" w:rsidRDefault="00BD1C59" w:rsidP="00EF0B2F">
            <w:pPr>
              <w:pStyle w:val="TableParagraph"/>
              <w:spacing w:before="2" w:line="290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缓解视觉疲劳</w:t>
            </w:r>
          </w:p>
          <w:p w14:paraId="2377BEF4" w14:textId="77777777" w:rsidR="00BD1C59" w:rsidRPr="00230AEB" w:rsidRDefault="00BD1C59" w:rsidP="00EF0B2F">
            <w:pPr>
              <w:pStyle w:val="TableParagraph"/>
              <w:spacing w:before="2" w:line="290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（人体试验）</w:t>
            </w:r>
          </w:p>
        </w:tc>
      </w:tr>
      <w:tr w:rsidR="00BD1C59" w:rsidRPr="00230AEB" w14:paraId="34A877E7" w14:textId="77777777" w:rsidTr="00EF0B2F">
        <w:trPr>
          <w:trHeight w:val="312"/>
          <w:jc w:val="center"/>
        </w:trPr>
        <w:tc>
          <w:tcPr>
            <w:tcW w:w="697" w:type="dxa"/>
            <w:shd w:val="clear" w:color="auto" w:fill="auto"/>
          </w:tcPr>
          <w:p w14:paraId="4E36B41F" w14:textId="77777777" w:rsidR="00BD1C59" w:rsidRPr="00230AEB" w:rsidRDefault="00BD1C59" w:rsidP="00EF0B2F">
            <w:pPr>
              <w:pStyle w:val="TableParagraph"/>
              <w:spacing w:before="17" w:line="274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5</w:t>
            </w:r>
          </w:p>
        </w:tc>
        <w:tc>
          <w:tcPr>
            <w:tcW w:w="3845" w:type="dxa"/>
            <w:shd w:val="clear" w:color="auto" w:fill="auto"/>
          </w:tcPr>
          <w:p w14:paraId="23A8EDBE" w14:textId="77777777" w:rsidR="00BD1C59" w:rsidRPr="00230AEB" w:rsidRDefault="00BD1C59" w:rsidP="00EF0B2F">
            <w:pPr>
              <w:pStyle w:val="TableParagraph"/>
              <w:spacing w:before="4" w:line="288" w:lineRule="exact"/>
              <w:rPr>
                <w:rFonts w:ascii="黑体" w:eastAsia="黑体" w:hAnsi="黑体"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清咽润喉、清咽</w:t>
            </w:r>
            <w:proofErr w:type="spellEnd"/>
          </w:p>
        </w:tc>
        <w:tc>
          <w:tcPr>
            <w:tcW w:w="3845" w:type="dxa"/>
          </w:tcPr>
          <w:p w14:paraId="22B55BC1" w14:textId="77777777" w:rsidR="00BD1C59" w:rsidRPr="00230AEB" w:rsidRDefault="00BD1C59" w:rsidP="00EF0B2F">
            <w:pPr>
              <w:pStyle w:val="TableParagraph"/>
              <w:spacing w:before="4" w:line="288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清咽润喉</w:t>
            </w:r>
          </w:p>
          <w:p w14:paraId="228DCAC4" w14:textId="77777777" w:rsidR="00BD1C59" w:rsidRPr="00230AEB" w:rsidRDefault="00BD1C59" w:rsidP="00EF0B2F">
            <w:pPr>
              <w:pStyle w:val="TableParagraph"/>
              <w:spacing w:before="4" w:line="288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7870FF10" w14:textId="77777777" w:rsidTr="00EF0B2F">
        <w:trPr>
          <w:trHeight w:val="311"/>
          <w:jc w:val="center"/>
        </w:trPr>
        <w:tc>
          <w:tcPr>
            <w:tcW w:w="697" w:type="dxa"/>
            <w:shd w:val="clear" w:color="auto" w:fill="auto"/>
          </w:tcPr>
          <w:p w14:paraId="3E0CA352" w14:textId="77777777" w:rsidR="00BD1C59" w:rsidRPr="00230AEB" w:rsidRDefault="00BD1C59" w:rsidP="00EF0B2F">
            <w:pPr>
              <w:pStyle w:val="TableParagraph"/>
              <w:spacing w:before="17" w:line="275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6</w:t>
            </w:r>
          </w:p>
        </w:tc>
        <w:tc>
          <w:tcPr>
            <w:tcW w:w="3845" w:type="dxa"/>
            <w:shd w:val="clear" w:color="auto" w:fill="auto"/>
          </w:tcPr>
          <w:p w14:paraId="05E268CB" w14:textId="77777777" w:rsidR="00BD1C59" w:rsidRPr="00230AEB" w:rsidRDefault="00BD1C59" w:rsidP="00EF0B2F">
            <w:pPr>
              <w:pStyle w:val="TableParagraph"/>
              <w:spacing w:before="3" w:line="288" w:lineRule="exact"/>
              <w:rPr>
                <w:rFonts w:ascii="黑体" w:eastAsia="黑体" w:hAnsi="黑体"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改善睡眠</w:t>
            </w:r>
            <w:proofErr w:type="spellEnd"/>
          </w:p>
        </w:tc>
        <w:tc>
          <w:tcPr>
            <w:tcW w:w="3845" w:type="dxa"/>
          </w:tcPr>
          <w:p w14:paraId="59DAEBB7" w14:textId="77777777" w:rsidR="00BD1C59" w:rsidRPr="00230AEB" w:rsidRDefault="00BD1C59" w:rsidP="00EF0B2F">
            <w:pPr>
              <w:pStyle w:val="TableParagraph"/>
              <w:spacing w:before="3" w:line="288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有助于改善睡眠</w:t>
            </w:r>
          </w:p>
          <w:p w14:paraId="3E91BF9F" w14:textId="77777777" w:rsidR="00BD1C59" w:rsidRPr="00230AEB" w:rsidRDefault="00BD1C59" w:rsidP="00EF0B2F">
            <w:pPr>
              <w:pStyle w:val="TableParagraph"/>
              <w:spacing w:before="3" w:line="288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（动物试验）</w:t>
            </w:r>
          </w:p>
        </w:tc>
      </w:tr>
      <w:tr w:rsidR="00BD1C59" w:rsidRPr="00230AEB" w14:paraId="1B720336" w14:textId="77777777" w:rsidTr="00EF0B2F">
        <w:trPr>
          <w:trHeight w:val="624"/>
          <w:jc w:val="center"/>
        </w:trPr>
        <w:tc>
          <w:tcPr>
            <w:tcW w:w="697" w:type="dxa"/>
            <w:shd w:val="clear" w:color="auto" w:fill="auto"/>
          </w:tcPr>
          <w:p w14:paraId="21F613E2" w14:textId="77777777" w:rsidR="00BD1C59" w:rsidRPr="00230AEB" w:rsidRDefault="00BD1C59" w:rsidP="00EF0B2F">
            <w:pPr>
              <w:pStyle w:val="TableParagraph"/>
              <w:spacing w:before="175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7</w:t>
            </w:r>
          </w:p>
        </w:tc>
        <w:tc>
          <w:tcPr>
            <w:tcW w:w="3845" w:type="dxa"/>
            <w:shd w:val="clear" w:color="auto" w:fill="auto"/>
          </w:tcPr>
          <w:p w14:paraId="78657D5F" w14:textId="77777777" w:rsidR="00BD1C59" w:rsidRPr="00230AEB" w:rsidRDefault="00BD1C59" w:rsidP="00EF0B2F">
            <w:pPr>
              <w:pStyle w:val="TableParagraph"/>
              <w:spacing w:before="159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抗疲劳、缓解体力疲劳</w:t>
            </w:r>
          </w:p>
        </w:tc>
        <w:tc>
          <w:tcPr>
            <w:tcW w:w="3845" w:type="dxa"/>
          </w:tcPr>
          <w:p w14:paraId="68878F29" w14:textId="77777777" w:rsidR="00BD1C59" w:rsidRPr="00230AEB" w:rsidRDefault="00BD1C59" w:rsidP="00EF0B2F">
            <w:pPr>
              <w:pStyle w:val="TableParagraph"/>
              <w:spacing w:before="159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缓解体力疲劳</w:t>
            </w:r>
          </w:p>
          <w:p w14:paraId="338BF63B" w14:textId="77777777" w:rsidR="00BD1C59" w:rsidRPr="00230AEB" w:rsidRDefault="00BD1C59" w:rsidP="00EF0B2F">
            <w:pPr>
              <w:pStyle w:val="TableParagraph"/>
              <w:spacing w:before="159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（动物试验+违禁药物）</w:t>
            </w:r>
          </w:p>
        </w:tc>
      </w:tr>
      <w:tr w:rsidR="00BD1C59" w:rsidRPr="00230AEB" w14:paraId="286F7857" w14:textId="77777777" w:rsidTr="00EF0B2F">
        <w:trPr>
          <w:trHeight w:val="311"/>
          <w:jc w:val="center"/>
        </w:trPr>
        <w:tc>
          <w:tcPr>
            <w:tcW w:w="697" w:type="dxa"/>
            <w:shd w:val="clear" w:color="auto" w:fill="auto"/>
          </w:tcPr>
          <w:p w14:paraId="7FF1F6EB" w14:textId="77777777" w:rsidR="00BD1C59" w:rsidRPr="00230AEB" w:rsidRDefault="00BD1C59" w:rsidP="00EF0B2F">
            <w:pPr>
              <w:pStyle w:val="TableParagraph"/>
              <w:spacing w:before="18" w:line="273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8</w:t>
            </w:r>
          </w:p>
        </w:tc>
        <w:tc>
          <w:tcPr>
            <w:tcW w:w="3845" w:type="dxa"/>
            <w:shd w:val="clear" w:color="auto" w:fill="auto"/>
          </w:tcPr>
          <w:p w14:paraId="009AA071" w14:textId="77777777" w:rsidR="00BD1C59" w:rsidRPr="00230AEB" w:rsidRDefault="00BD1C59" w:rsidP="00EF0B2F">
            <w:pPr>
              <w:pStyle w:val="TableParagraph"/>
              <w:spacing w:before="2" w:line="289" w:lineRule="exact"/>
              <w:rPr>
                <w:rFonts w:ascii="黑体" w:eastAsia="黑体" w:hAnsi="黑体"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spacing w:val="-11"/>
                <w:sz w:val="24"/>
              </w:rPr>
              <w:t>耐缺氧、提高缺氧耐受力</w:t>
            </w:r>
            <w:proofErr w:type="spellEnd"/>
          </w:p>
        </w:tc>
        <w:tc>
          <w:tcPr>
            <w:tcW w:w="3845" w:type="dxa"/>
          </w:tcPr>
          <w:p w14:paraId="4709C752" w14:textId="77777777" w:rsidR="00BD1C59" w:rsidRPr="00230AEB" w:rsidRDefault="00BD1C59" w:rsidP="00EF0B2F">
            <w:pPr>
              <w:pStyle w:val="TableParagraph"/>
              <w:spacing w:before="2" w:line="289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耐缺氧</w:t>
            </w:r>
            <w:proofErr w:type="spellEnd"/>
          </w:p>
          <w:p w14:paraId="5D307E70" w14:textId="77777777" w:rsidR="00BD1C59" w:rsidRPr="00230AEB" w:rsidRDefault="00BD1C59" w:rsidP="00EF0B2F">
            <w:pPr>
              <w:pStyle w:val="TableParagraph"/>
              <w:spacing w:before="2" w:line="289" w:lineRule="exact"/>
              <w:rPr>
                <w:rFonts w:ascii="黑体" w:eastAsia="黑体" w:hAnsi="黑体"/>
                <w:spacing w:val="-11"/>
                <w:sz w:val="24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动物试验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1C4E033F" w14:textId="77777777" w:rsidTr="00EF0B2F">
        <w:trPr>
          <w:trHeight w:val="623"/>
          <w:jc w:val="center"/>
        </w:trPr>
        <w:tc>
          <w:tcPr>
            <w:tcW w:w="697" w:type="dxa"/>
            <w:shd w:val="clear" w:color="auto" w:fill="auto"/>
          </w:tcPr>
          <w:p w14:paraId="5768596D" w14:textId="77777777" w:rsidR="00BD1C59" w:rsidRPr="00230AEB" w:rsidRDefault="00BD1C59" w:rsidP="00EF0B2F">
            <w:pPr>
              <w:pStyle w:val="TableParagraph"/>
              <w:spacing w:before="174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9</w:t>
            </w:r>
          </w:p>
        </w:tc>
        <w:tc>
          <w:tcPr>
            <w:tcW w:w="3845" w:type="dxa"/>
            <w:shd w:val="clear" w:color="auto" w:fill="auto"/>
          </w:tcPr>
          <w:p w14:paraId="593B90CC" w14:textId="77777777" w:rsidR="00BD1C59" w:rsidRPr="00230AEB" w:rsidRDefault="00BD1C59" w:rsidP="00EF0B2F">
            <w:pPr>
              <w:pStyle w:val="TableParagraph"/>
              <w:spacing w:before="158"/>
              <w:rPr>
                <w:rFonts w:ascii="黑体" w:eastAsia="黑体" w:hAnsi="黑体"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减肥</w:t>
            </w:r>
            <w:proofErr w:type="spellEnd"/>
          </w:p>
        </w:tc>
        <w:tc>
          <w:tcPr>
            <w:tcW w:w="3845" w:type="dxa"/>
          </w:tcPr>
          <w:p w14:paraId="5D2ED905" w14:textId="77777777" w:rsidR="00BD1C59" w:rsidRPr="00230AEB" w:rsidRDefault="00BD1C59" w:rsidP="00EF0B2F">
            <w:pPr>
              <w:pStyle w:val="TableParagraph"/>
              <w:spacing w:before="2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有助于控制体内脂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肪</w:t>
            </w:r>
          </w:p>
          <w:p w14:paraId="694878C5" w14:textId="77777777" w:rsidR="00BD1C59" w:rsidRPr="00230AEB" w:rsidRDefault="00BD1C59" w:rsidP="00EF0B2F">
            <w:pPr>
              <w:pStyle w:val="TableParagraph"/>
              <w:spacing w:before="15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（动物+人体+违禁药物）</w:t>
            </w:r>
          </w:p>
        </w:tc>
      </w:tr>
      <w:tr w:rsidR="00BD1C59" w:rsidRPr="00230AEB" w14:paraId="2B979A03" w14:textId="77777777" w:rsidTr="00EF0B2F">
        <w:trPr>
          <w:trHeight w:val="624"/>
          <w:jc w:val="center"/>
        </w:trPr>
        <w:tc>
          <w:tcPr>
            <w:tcW w:w="697" w:type="dxa"/>
            <w:shd w:val="clear" w:color="auto" w:fill="auto"/>
          </w:tcPr>
          <w:p w14:paraId="77DF4E04" w14:textId="77777777" w:rsidR="00BD1C59" w:rsidRPr="00230AEB" w:rsidRDefault="00BD1C59" w:rsidP="00EF0B2F">
            <w:pPr>
              <w:pStyle w:val="TableParagraph"/>
              <w:spacing w:before="174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10</w:t>
            </w:r>
          </w:p>
        </w:tc>
        <w:tc>
          <w:tcPr>
            <w:tcW w:w="3845" w:type="dxa"/>
            <w:shd w:val="clear" w:color="auto" w:fill="auto"/>
          </w:tcPr>
          <w:p w14:paraId="4CC0F041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-10"/>
                <w:sz w:val="24"/>
                <w:lang w:eastAsia="zh-CN"/>
              </w:rPr>
              <w:t>改善骨质疏松、增加骨密</w:t>
            </w:r>
          </w:p>
          <w:p w14:paraId="20CDD0BF" w14:textId="77777777" w:rsidR="00BD1C59" w:rsidRPr="00230AEB" w:rsidRDefault="00BD1C59" w:rsidP="00EF0B2F">
            <w:pPr>
              <w:pStyle w:val="TableParagraph"/>
              <w:spacing w:before="4" w:line="290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度</w:t>
            </w:r>
          </w:p>
        </w:tc>
        <w:tc>
          <w:tcPr>
            <w:tcW w:w="3845" w:type="dxa"/>
          </w:tcPr>
          <w:p w14:paraId="12CDEEC7" w14:textId="77777777" w:rsidR="00BD1C59" w:rsidRPr="00230AEB" w:rsidRDefault="00BD1C59" w:rsidP="00EF0B2F">
            <w:pPr>
              <w:pStyle w:val="TableParagraph"/>
              <w:spacing w:before="158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有助于改善骨密度</w:t>
            </w:r>
          </w:p>
          <w:p w14:paraId="014E1566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pacing w:val="-10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（动物试验）</w:t>
            </w:r>
          </w:p>
        </w:tc>
      </w:tr>
      <w:tr w:rsidR="00BD1C59" w:rsidRPr="00230AEB" w14:paraId="65D65866" w14:textId="77777777" w:rsidTr="00EF0B2F">
        <w:trPr>
          <w:trHeight w:val="623"/>
          <w:jc w:val="center"/>
        </w:trPr>
        <w:tc>
          <w:tcPr>
            <w:tcW w:w="697" w:type="dxa"/>
            <w:shd w:val="clear" w:color="auto" w:fill="auto"/>
          </w:tcPr>
          <w:p w14:paraId="71FC2228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11</w:t>
            </w:r>
          </w:p>
        </w:tc>
        <w:tc>
          <w:tcPr>
            <w:tcW w:w="3845" w:type="dxa"/>
            <w:shd w:val="clear" w:color="auto" w:fill="auto"/>
          </w:tcPr>
          <w:p w14:paraId="70B73F4B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-10"/>
                <w:sz w:val="24"/>
                <w:lang w:eastAsia="zh-CN"/>
              </w:rPr>
              <w:t>改善营养性贫血、改善缺</w:t>
            </w:r>
          </w:p>
          <w:p w14:paraId="410411EA" w14:textId="77777777" w:rsidR="00BD1C59" w:rsidRPr="00230AEB" w:rsidRDefault="00BD1C59" w:rsidP="00EF0B2F">
            <w:pPr>
              <w:pStyle w:val="TableParagraph"/>
              <w:spacing w:before="4" w:line="288" w:lineRule="exact"/>
              <w:rPr>
                <w:rFonts w:ascii="黑体" w:eastAsia="黑体" w:hAnsi="黑体"/>
                <w:sz w:val="24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铁性贫血</w:t>
            </w:r>
            <w:proofErr w:type="spellEnd"/>
          </w:p>
        </w:tc>
        <w:tc>
          <w:tcPr>
            <w:tcW w:w="3845" w:type="dxa"/>
          </w:tcPr>
          <w:p w14:paraId="5430069D" w14:textId="77777777" w:rsidR="00BD1C59" w:rsidRPr="00230AEB" w:rsidRDefault="00BD1C59" w:rsidP="00EF0B2F">
            <w:pPr>
              <w:pStyle w:val="TableParagraph"/>
              <w:spacing w:before="160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改善缺铁性贫血</w:t>
            </w:r>
          </w:p>
          <w:p w14:paraId="517A8F40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-10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44EF352B" w14:textId="77777777" w:rsidTr="00EF0B2F">
        <w:trPr>
          <w:trHeight w:val="311"/>
          <w:jc w:val="center"/>
        </w:trPr>
        <w:tc>
          <w:tcPr>
            <w:tcW w:w="697" w:type="dxa"/>
            <w:shd w:val="clear" w:color="auto" w:fill="auto"/>
          </w:tcPr>
          <w:p w14:paraId="6B0A2C33" w14:textId="77777777" w:rsidR="00BD1C59" w:rsidRPr="00230AEB" w:rsidRDefault="00BD1C59" w:rsidP="00EF0B2F">
            <w:pPr>
              <w:pStyle w:val="TableParagraph"/>
              <w:spacing w:before="17" w:line="275" w:lineRule="exact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12</w:t>
            </w:r>
          </w:p>
        </w:tc>
        <w:tc>
          <w:tcPr>
            <w:tcW w:w="3845" w:type="dxa"/>
            <w:shd w:val="clear" w:color="auto" w:fill="auto"/>
          </w:tcPr>
          <w:p w14:paraId="004E96FE" w14:textId="77777777" w:rsidR="00BD1C59" w:rsidRPr="00230AEB" w:rsidRDefault="00BD1C59" w:rsidP="00EF0B2F">
            <w:pPr>
              <w:pStyle w:val="TableParagraph"/>
              <w:spacing w:before="3" w:line="288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美容（祛痤疮</w:t>
            </w:r>
            <w:r w:rsidRPr="00EE6532">
              <w:rPr>
                <w:lang w:eastAsia="zh-CN"/>
              </w:rPr>
              <w:t>）、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祛痤疮</w:t>
            </w:r>
          </w:p>
        </w:tc>
        <w:tc>
          <w:tcPr>
            <w:tcW w:w="3845" w:type="dxa"/>
          </w:tcPr>
          <w:p w14:paraId="6203487E" w14:textId="77777777" w:rsidR="00BD1C59" w:rsidRPr="00230AEB" w:rsidRDefault="00BD1C59" w:rsidP="00EF0B2F">
            <w:pPr>
              <w:pStyle w:val="TableParagraph"/>
              <w:spacing w:before="3" w:line="288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有助于改善痤疮</w:t>
            </w:r>
          </w:p>
          <w:p w14:paraId="3300E8C9" w14:textId="77777777" w:rsidR="00BD1C59" w:rsidRPr="00230AEB" w:rsidRDefault="00BD1C59" w:rsidP="00EF0B2F">
            <w:pPr>
              <w:pStyle w:val="TableParagraph"/>
              <w:spacing w:before="3" w:line="288" w:lineRule="exact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（人体试验）</w:t>
            </w:r>
          </w:p>
        </w:tc>
      </w:tr>
      <w:tr w:rsidR="00BD1C59" w:rsidRPr="00230AEB" w14:paraId="35B3CB46" w14:textId="77777777" w:rsidTr="00EF0B2F">
        <w:trPr>
          <w:trHeight w:val="623"/>
          <w:jc w:val="center"/>
        </w:trPr>
        <w:tc>
          <w:tcPr>
            <w:tcW w:w="697" w:type="dxa"/>
            <w:shd w:val="clear" w:color="auto" w:fill="auto"/>
          </w:tcPr>
          <w:p w14:paraId="27D79DC5" w14:textId="77777777" w:rsidR="00BD1C59" w:rsidRPr="00230AEB" w:rsidRDefault="00BD1C59" w:rsidP="00EF0B2F">
            <w:pPr>
              <w:pStyle w:val="TableParagraph"/>
              <w:spacing w:before="175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13</w:t>
            </w:r>
          </w:p>
        </w:tc>
        <w:tc>
          <w:tcPr>
            <w:tcW w:w="3845" w:type="dxa"/>
            <w:shd w:val="clear" w:color="auto" w:fill="auto"/>
          </w:tcPr>
          <w:p w14:paraId="15CC5EAB" w14:textId="77777777" w:rsidR="00BD1C59" w:rsidRPr="00230AEB" w:rsidRDefault="00BD1C59" w:rsidP="00EF0B2F">
            <w:pPr>
              <w:pStyle w:val="TableParagraph"/>
              <w:spacing w:before="3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美容（祛黄褐斑</w:t>
            </w:r>
            <w:r w:rsidRPr="00EE6532">
              <w:rPr>
                <w:lang w:eastAsia="zh-CN"/>
              </w:rPr>
              <w:t>）、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祛黄褐斑</w:t>
            </w:r>
          </w:p>
        </w:tc>
        <w:tc>
          <w:tcPr>
            <w:tcW w:w="3845" w:type="dxa"/>
          </w:tcPr>
          <w:p w14:paraId="5C588044" w14:textId="77777777" w:rsidR="00BD1C59" w:rsidRPr="00230AEB" w:rsidRDefault="00BD1C59" w:rsidP="00EF0B2F">
            <w:pPr>
              <w:pStyle w:val="TableParagraph"/>
              <w:spacing w:before="159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有助于改善黄褐斑</w:t>
            </w:r>
          </w:p>
          <w:p w14:paraId="4A3D88BE" w14:textId="77777777" w:rsidR="00BD1C59" w:rsidRPr="00230AEB" w:rsidRDefault="00BD1C59" w:rsidP="00EF0B2F">
            <w:pPr>
              <w:pStyle w:val="TableParagraph"/>
              <w:spacing w:before="3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（人体试验）</w:t>
            </w:r>
          </w:p>
        </w:tc>
      </w:tr>
      <w:tr w:rsidR="00BD1C59" w:rsidRPr="00230AEB" w14:paraId="20AB7C44" w14:textId="77777777" w:rsidTr="00EF0B2F">
        <w:trPr>
          <w:trHeight w:val="624"/>
          <w:jc w:val="center"/>
        </w:trPr>
        <w:tc>
          <w:tcPr>
            <w:tcW w:w="697" w:type="dxa"/>
            <w:shd w:val="clear" w:color="auto" w:fill="auto"/>
          </w:tcPr>
          <w:p w14:paraId="4D8A05A2" w14:textId="77777777" w:rsidR="00BD1C59" w:rsidRPr="00230AEB" w:rsidRDefault="00BD1C59" w:rsidP="00EF0B2F">
            <w:pPr>
              <w:pStyle w:val="TableParagraph"/>
              <w:spacing w:before="174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14</w:t>
            </w:r>
          </w:p>
        </w:tc>
        <w:tc>
          <w:tcPr>
            <w:tcW w:w="3845" w:type="dxa"/>
            <w:shd w:val="clear" w:color="auto" w:fill="auto"/>
          </w:tcPr>
          <w:p w14:paraId="43070373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美容（改善皮肤水分/油分)、改善皮肤水分</w:t>
            </w:r>
          </w:p>
        </w:tc>
        <w:tc>
          <w:tcPr>
            <w:tcW w:w="3845" w:type="dxa"/>
          </w:tcPr>
          <w:p w14:paraId="7F1C2652" w14:textId="77777777" w:rsidR="00BD1C59" w:rsidRPr="00230AEB" w:rsidRDefault="00BD1C59" w:rsidP="00EF0B2F">
            <w:pPr>
              <w:pStyle w:val="TableParagraph"/>
              <w:spacing w:before="2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有助于改善皮肤</w:t>
            </w:r>
            <w:proofErr w:type="gramStart"/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水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份</w:t>
            </w:r>
            <w:proofErr w:type="gramEnd"/>
            <w:r w:rsidRPr="00230AEB">
              <w:rPr>
                <w:rFonts w:ascii="黑体" w:eastAsia="黑体" w:hAnsi="黑体"/>
                <w:sz w:val="24"/>
                <w:lang w:eastAsia="zh-CN"/>
              </w:rPr>
              <w:t>状况</w:t>
            </w:r>
          </w:p>
          <w:p w14:paraId="75F705EE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人体试验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68DA0BCA" w14:textId="77777777" w:rsidTr="00EF0B2F">
        <w:trPr>
          <w:trHeight w:val="624"/>
          <w:jc w:val="center"/>
        </w:trPr>
        <w:tc>
          <w:tcPr>
            <w:tcW w:w="697" w:type="dxa"/>
            <w:shd w:val="clear" w:color="auto" w:fill="auto"/>
          </w:tcPr>
          <w:p w14:paraId="6DCAF978" w14:textId="77777777" w:rsidR="00BD1C59" w:rsidRPr="00230AEB" w:rsidRDefault="00BD1C59" w:rsidP="00EF0B2F">
            <w:pPr>
              <w:pStyle w:val="TableParagraph"/>
              <w:spacing w:before="174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15</w:t>
            </w:r>
          </w:p>
        </w:tc>
        <w:tc>
          <w:tcPr>
            <w:tcW w:w="3845" w:type="dxa"/>
            <w:shd w:val="clear" w:color="auto" w:fill="auto"/>
          </w:tcPr>
          <w:p w14:paraId="1ED15659" w14:textId="77777777" w:rsidR="00BD1C59" w:rsidRPr="00230AEB" w:rsidRDefault="00BD1C59" w:rsidP="00EF0B2F">
            <w:pPr>
              <w:ind w:leftChars="89" w:left="187" w:firstLine="1"/>
              <w:rPr>
                <w:rFonts w:ascii="黑体" w:eastAsia="黑体" w:hAnsi="黑体"/>
                <w:sz w:val="24"/>
              </w:rPr>
            </w:pPr>
            <w:r w:rsidRPr="00EC02C3">
              <w:rPr>
                <w:rFonts w:ascii="黑体" w:eastAsia="黑体" w:hAnsi="黑体"/>
                <w:sz w:val="24"/>
              </w:rPr>
              <w:t>改善胃肠功能</w:t>
            </w:r>
            <w:r w:rsidRPr="00441B4E">
              <w:rPr>
                <w:rFonts w:ascii="黑体" w:eastAsia="黑体" w:hAnsi="黑体"/>
                <w:sz w:val="24"/>
              </w:rPr>
              <w:t>（调节肠道菌群</w:t>
            </w:r>
            <w:r w:rsidRPr="00EC02C3">
              <w:rPr>
                <w:rFonts w:ascii="黑体" w:eastAsia="黑体" w:hAnsi="黑体"/>
                <w:sz w:val="24"/>
              </w:rPr>
              <w:t>）</w:t>
            </w:r>
            <w:r w:rsidRPr="00441B4E">
              <w:rPr>
                <w:rFonts w:ascii="黑体" w:eastAsia="黑体" w:hAnsi="黑体"/>
                <w:sz w:val="24"/>
              </w:rPr>
              <w:t>、调节肠道菌群</w:t>
            </w:r>
          </w:p>
        </w:tc>
        <w:tc>
          <w:tcPr>
            <w:tcW w:w="3845" w:type="dxa"/>
          </w:tcPr>
          <w:p w14:paraId="5FEA6195" w14:textId="77777777" w:rsidR="00BD1C59" w:rsidRPr="00230AEB" w:rsidRDefault="00BD1C59" w:rsidP="00EF0B2F">
            <w:pPr>
              <w:pStyle w:val="TableParagraph"/>
              <w:spacing w:before="2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有助于调节肠道菌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群</w:t>
            </w:r>
          </w:p>
          <w:p w14:paraId="3DAE7562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pacing w:val="-16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6FE14FEE" w14:textId="77777777" w:rsidTr="00EF0B2F">
        <w:trPr>
          <w:trHeight w:val="623"/>
          <w:jc w:val="center"/>
        </w:trPr>
        <w:tc>
          <w:tcPr>
            <w:tcW w:w="697" w:type="dxa"/>
            <w:shd w:val="clear" w:color="auto" w:fill="auto"/>
          </w:tcPr>
          <w:p w14:paraId="10032066" w14:textId="77777777" w:rsidR="00BD1C59" w:rsidRPr="00230AEB" w:rsidRDefault="00BD1C59" w:rsidP="00EF0B2F">
            <w:pPr>
              <w:pStyle w:val="TableParagraph"/>
              <w:spacing w:before="174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16</w:t>
            </w:r>
          </w:p>
        </w:tc>
        <w:tc>
          <w:tcPr>
            <w:tcW w:w="3845" w:type="dxa"/>
            <w:shd w:val="clear" w:color="auto" w:fill="auto"/>
          </w:tcPr>
          <w:p w14:paraId="62FE9EA0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改善胃肠功能</w:t>
            </w:r>
            <w:r w:rsidRPr="00230AEB">
              <w:rPr>
                <w:rFonts w:ascii="黑体" w:eastAsia="黑体" w:hAnsi="黑体"/>
                <w:spacing w:val="16"/>
                <w:sz w:val="24"/>
                <w:lang w:eastAsia="zh-CN"/>
              </w:rPr>
              <w:t>（</w:t>
            </w:r>
            <w:r w:rsidRPr="00230AEB">
              <w:rPr>
                <w:rFonts w:ascii="黑体" w:eastAsia="黑体" w:hAnsi="黑体"/>
                <w:spacing w:val="10"/>
                <w:sz w:val="24"/>
                <w:lang w:eastAsia="zh-CN"/>
              </w:rPr>
              <w:t>促进消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化</w:t>
            </w:r>
            <w:r w:rsidRPr="00EC02C3">
              <w:rPr>
                <w:lang w:eastAsia="zh-CN"/>
              </w:rPr>
              <w:t>）、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促进消化</w:t>
            </w:r>
          </w:p>
        </w:tc>
        <w:tc>
          <w:tcPr>
            <w:tcW w:w="3845" w:type="dxa"/>
          </w:tcPr>
          <w:p w14:paraId="5D185B75" w14:textId="77777777" w:rsidR="00BD1C59" w:rsidRPr="00230AEB" w:rsidRDefault="00BD1C59" w:rsidP="00EF0B2F">
            <w:pPr>
              <w:pStyle w:val="TableParagraph"/>
              <w:spacing w:before="158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有助于消化</w:t>
            </w:r>
          </w:p>
          <w:p w14:paraId="0A797099" w14:textId="77777777" w:rsidR="00BD1C59" w:rsidRPr="00230AEB" w:rsidRDefault="00BD1C59" w:rsidP="00EF0B2F">
            <w:pPr>
              <w:pStyle w:val="TableParagraph"/>
              <w:spacing w:before="2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14FB6880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31C46010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17</w:t>
            </w:r>
          </w:p>
        </w:tc>
        <w:tc>
          <w:tcPr>
            <w:tcW w:w="3845" w:type="dxa"/>
            <w:shd w:val="clear" w:color="auto" w:fill="auto"/>
          </w:tcPr>
          <w:p w14:paraId="55A6105D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改善胃肠功能</w:t>
            </w:r>
            <w:r w:rsidRPr="00230AEB">
              <w:rPr>
                <w:rFonts w:ascii="黑体" w:eastAsia="黑体" w:hAnsi="黑体"/>
                <w:spacing w:val="16"/>
                <w:sz w:val="24"/>
                <w:lang w:eastAsia="zh-CN"/>
              </w:rPr>
              <w:t>（</w:t>
            </w:r>
            <w:r w:rsidRPr="00230AEB">
              <w:rPr>
                <w:rFonts w:ascii="黑体" w:eastAsia="黑体" w:hAnsi="黑体"/>
                <w:spacing w:val="10"/>
                <w:sz w:val="24"/>
                <w:lang w:eastAsia="zh-CN"/>
              </w:rPr>
              <w:t>润肠通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便</w:t>
            </w:r>
            <w:r w:rsidRPr="00EC02C3">
              <w:rPr>
                <w:lang w:eastAsia="zh-CN"/>
              </w:rPr>
              <w:t>）、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通便</w:t>
            </w:r>
          </w:p>
        </w:tc>
        <w:tc>
          <w:tcPr>
            <w:tcW w:w="3845" w:type="dxa"/>
          </w:tcPr>
          <w:p w14:paraId="5ECEB5B9" w14:textId="77777777" w:rsidR="00BD1C59" w:rsidRPr="00230AEB" w:rsidRDefault="00BD1C59" w:rsidP="00EF0B2F">
            <w:pPr>
              <w:pStyle w:val="TableParagraph"/>
              <w:spacing w:before="160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有助于润肠通便</w:t>
            </w:r>
          </w:p>
          <w:p w14:paraId="3B1E504D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464175B2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0BE4B7C4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18</w:t>
            </w:r>
          </w:p>
        </w:tc>
        <w:tc>
          <w:tcPr>
            <w:tcW w:w="3845" w:type="dxa"/>
            <w:shd w:val="clear" w:color="auto" w:fill="auto"/>
          </w:tcPr>
          <w:p w14:paraId="606A95B2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-17"/>
                <w:sz w:val="24"/>
                <w:lang w:eastAsia="zh-CN"/>
              </w:rPr>
              <w:t>改善胃肠功能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（对胃黏膜损伤有辅助保护作用</w:t>
            </w:r>
            <w:r w:rsidRPr="00EC02C3">
              <w:rPr>
                <w:lang w:eastAsia="zh-CN"/>
              </w:rPr>
              <w:t>）、</w:t>
            </w:r>
            <w:r w:rsidRPr="00230AEB">
              <w:rPr>
                <w:rFonts w:ascii="黑体" w:eastAsia="黑体" w:hAnsi="黑体"/>
                <w:spacing w:val="12"/>
                <w:sz w:val="24"/>
                <w:lang w:eastAsia="zh-CN"/>
              </w:rPr>
              <w:t>对胃粘膜损伤有辅</w:t>
            </w:r>
            <w:r w:rsidRPr="00230AEB">
              <w:rPr>
                <w:rFonts w:ascii="黑体" w:eastAsia="黑体" w:hAnsi="黑体"/>
                <w:spacing w:val="12"/>
                <w:sz w:val="24"/>
                <w:lang w:eastAsia="zh-CN"/>
              </w:rPr>
              <w:lastRenderedPageBreak/>
              <w:t>助保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护功能</w:t>
            </w:r>
          </w:p>
        </w:tc>
        <w:tc>
          <w:tcPr>
            <w:tcW w:w="3845" w:type="dxa"/>
          </w:tcPr>
          <w:p w14:paraId="73FDB00B" w14:textId="77777777" w:rsidR="00BD1C59" w:rsidRPr="00230AEB" w:rsidRDefault="00BD1C59" w:rsidP="00EF0B2F">
            <w:pPr>
              <w:pStyle w:val="TableParagraph"/>
              <w:ind w:left="0" w:firstLineChars="100" w:firstLine="240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lastRenderedPageBreak/>
              <w:t>辅助保护胃粘膜</w:t>
            </w:r>
          </w:p>
          <w:p w14:paraId="665782CA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-17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7099C4EF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584D003C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19</w:t>
            </w:r>
          </w:p>
        </w:tc>
        <w:tc>
          <w:tcPr>
            <w:tcW w:w="3845" w:type="dxa"/>
            <w:shd w:val="clear" w:color="auto" w:fill="auto"/>
          </w:tcPr>
          <w:p w14:paraId="1D0EDE15" w14:textId="77777777" w:rsidR="00BD1C59" w:rsidRPr="00230AEB" w:rsidRDefault="00BD1C59" w:rsidP="00EF0B2F">
            <w:pPr>
              <w:pStyle w:val="TableParagraph"/>
              <w:spacing w:before="3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5"/>
                <w:sz w:val="24"/>
                <w:lang w:eastAsia="zh-CN"/>
              </w:rPr>
              <w:t>调节血脂</w:t>
            </w: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（</w:t>
            </w:r>
            <w:r w:rsidRPr="00230AEB">
              <w:rPr>
                <w:rFonts w:ascii="黑体" w:eastAsia="黑体" w:hAnsi="黑体"/>
                <w:spacing w:val="12"/>
                <w:sz w:val="24"/>
                <w:lang w:eastAsia="zh-CN"/>
              </w:rPr>
              <w:t>降低总胆固</w:t>
            </w:r>
          </w:p>
          <w:p w14:paraId="5E6A8EC3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醇、降低甘油三酯</w:t>
            </w:r>
            <w:r w:rsidRPr="00EC02C3">
              <w:rPr>
                <w:lang w:eastAsia="zh-CN"/>
              </w:rPr>
              <w:t>）、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辅助降血脂</w:t>
            </w:r>
          </w:p>
        </w:tc>
        <w:tc>
          <w:tcPr>
            <w:tcW w:w="3845" w:type="dxa"/>
          </w:tcPr>
          <w:p w14:paraId="38F3C574" w14:textId="77777777" w:rsidR="00BD1C59" w:rsidRPr="00230AEB" w:rsidRDefault="00BD1C59" w:rsidP="00EF0B2F">
            <w:pPr>
              <w:pStyle w:val="TableParagraph"/>
              <w:spacing w:before="3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-17"/>
                <w:sz w:val="24"/>
                <w:lang w:eastAsia="zh-CN"/>
              </w:rPr>
              <w:t>有助于维持血脂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（胆</w:t>
            </w:r>
          </w:p>
          <w:p w14:paraId="7AEABB38" w14:textId="77777777" w:rsidR="00BD1C59" w:rsidRPr="00230AEB" w:rsidRDefault="00BD1C59" w:rsidP="00EF0B2F">
            <w:pPr>
              <w:pStyle w:val="TableParagraph"/>
              <w:spacing w:line="310" w:lineRule="atLeast"/>
              <w:ind w:left="108" w:right="96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固醇/甘油三酯）健康水平</w:t>
            </w:r>
          </w:p>
          <w:p w14:paraId="1A1D4982" w14:textId="77777777" w:rsidR="00BD1C59" w:rsidRPr="00230AEB" w:rsidRDefault="00BD1C59" w:rsidP="00EF0B2F">
            <w:pPr>
              <w:pStyle w:val="TableParagraph"/>
              <w:spacing w:before="3"/>
              <w:rPr>
                <w:rFonts w:ascii="黑体" w:eastAsia="黑体" w:hAnsi="黑体"/>
                <w:spacing w:val="15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动物+人体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5FD79F20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5624F451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20</w:t>
            </w:r>
          </w:p>
        </w:tc>
        <w:tc>
          <w:tcPr>
            <w:tcW w:w="3845" w:type="dxa"/>
            <w:shd w:val="clear" w:color="auto" w:fill="auto"/>
          </w:tcPr>
          <w:p w14:paraId="62BDAC0D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调节血糖、辅助降血糖</w:t>
            </w:r>
          </w:p>
        </w:tc>
        <w:tc>
          <w:tcPr>
            <w:tcW w:w="3845" w:type="dxa"/>
          </w:tcPr>
          <w:p w14:paraId="217E6CC1" w14:textId="77777777" w:rsidR="00BD1C59" w:rsidRPr="00230AEB" w:rsidRDefault="00BD1C59" w:rsidP="00EF0B2F">
            <w:pPr>
              <w:pStyle w:val="TableParagraph"/>
              <w:spacing w:before="2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有助于维持血糖健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康水平</w:t>
            </w:r>
          </w:p>
          <w:p w14:paraId="0A1EEF86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动物+人体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64D0A6DB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6E007859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21</w:t>
            </w:r>
          </w:p>
        </w:tc>
        <w:tc>
          <w:tcPr>
            <w:tcW w:w="3845" w:type="dxa"/>
            <w:shd w:val="clear" w:color="auto" w:fill="auto"/>
          </w:tcPr>
          <w:p w14:paraId="2315D37D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调节血压、辅助降血压</w:t>
            </w:r>
          </w:p>
        </w:tc>
        <w:tc>
          <w:tcPr>
            <w:tcW w:w="3845" w:type="dxa"/>
          </w:tcPr>
          <w:p w14:paraId="175F1E48" w14:textId="77777777" w:rsidR="00BD1C59" w:rsidRPr="00230AEB" w:rsidRDefault="00BD1C59" w:rsidP="00EF0B2F">
            <w:pPr>
              <w:pStyle w:val="TableParagraph"/>
              <w:spacing w:before="2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有助于维持血压健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康水平</w:t>
            </w:r>
          </w:p>
          <w:p w14:paraId="371968A7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动物+人体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3FD9AD6A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339E17BF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22</w:t>
            </w:r>
          </w:p>
        </w:tc>
        <w:tc>
          <w:tcPr>
            <w:tcW w:w="3845" w:type="dxa"/>
            <w:shd w:val="clear" w:color="auto" w:fill="auto"/>
          </w:tcPr>
          <w:p w14:paraId="5301BB59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2"/>
                <w:sz w:val="24"/>
                <w:lang w:eastAsia="zh-CN"/>
              </w:rPr>
              <w:t>对化学性肝损伤有保护</w:t>
            </w:r>
            <w:r w:rsidRPr="00230AEB">
              <w:rPr>
                <w:rFonts w:ascii="黑体" w:eastAsia="黑体" w:hAnsi="黑体"/>
                <w:spacing w:val="-11"/>
                <w:sz w:val="24"/>
                <w:lang w:eastAsia="zh-CN"/>
              </w:rPr>
              <w:t>作用、对化学性肝损伤有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辅助保护功能</w:t>
            </w:r>
          </w:p>
        </w:tc>
        <w:tc>
          <w:tcPr>
            <w:tcW w:w="3845" w:type="dxa"/>
          </w:tcPr>
          <w:p w14:paraId="047D31AF" w14:textId="77777777" w:rsidR="00BD1C59" w:rsidRPr="00230AEB" w:rsidRDefault="00BD1C59" w:rsidP="00EF0B2F">
            <w:pPr>
              <w:pStyle w:val="TableParagraph"/>
              <w:spacing w:line="242" w:lineRule="auto"/>
              <w:ind w:left="0" w:right="9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对化学性肝损伤有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辅助保护作用</w:t>
            </w:r>
          </w:p>
          <w:p w14:paraId="51E7ACB6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2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动物试验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62F22805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1CDE998C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23</w:t>
            </w:r>
          </w:p>
        </w:tc>
        <w:tc>
          <w:tcPr>
            <w:tcW w:w="3845" w:type="dxa"/>
            <w:shd w:val="clear" w:color="auto" w:fill="auto"/>
          </w:tcPr>
          <w:p w14:paraId="22B541C4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-11"/>
                <w:sz w:val="24"/>
                <w:lang w:eastAsia="zh-CN"/>
              </w:rPr>
              <w:t>抗辐射、对辐射危害有辅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助保护作用</w:t>
            </w:r>
          </w:p>
        </w:tc>
        <w:tc>
          <w:tcPr>
            <w:tcW w:w="3845" w:type="dxa"/>
          </w:tcPr>
          <w:p w14:paraId="1EA8AEA2" w14:textId="77777777" w:rsidR="00BD1C59" w:rsidRPr="00230AEB" w:rsidRDefault="00BD1C59" w:rsidP="00EF0B2F">
            <w:pPr>
              <w:pStyle w:val="TableParagraph"/>
              <w:spacing w:before="185" w:line="242" w:lineRule="auto"/>
              <w:ind w:left="108" w:right="9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pacing w:val="14"/>
                <w:sz w:val="24"/>
                <w:lang w:eastAsia="zh-CN"/>
              </w:rPr>
              <w:t>对电离辐射危害有</w:t>
            </w:r>
            <w:r w:rsidRPr="00230AEB">
              <w:rPr>
                <w:rFonts w:ascii="黑体" w:eastAsia="黑体" w:hAnsi="黑体"/>
                <w:sz w:val="24"/>
                <w:lang w:eastAsia="zh-CN"/>
              </w:rPr>
              <w:t>辅助保护作用</w:t>
            </w:r>
          </w:p>
          <w:p w14:paraId="484039B1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-11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（</w:t>
            </w: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动物试验</w:t>
            </w:r>
            <w:proofErr w:type="spellEnd"/>
            <w:r w:rsidRPr="00230AEB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D1C59" w:rsidRPr="00230AEB" w14:paraId="74683DA5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7EF63728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/>
                <w:sz w:val="24"/>
              </w:rPr>
              <w:t>24</w:t>
            </w:r>
          </w:p>
        </w:tc>
        <w:tc>
          <w:tcPr>
            <w:tcW w:w="3845" w:type="dxa"/>
            <w:shd w:val="clear" w:color="auto" w:fill="auto"/>
          </w:tcPr>
          <w:p w14:paraId="46AEF696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pacing w:val="14"/>
                <w:sz w:val="24"/>
                <w:lang w:eastAsia="zh-CN"/>
              </w:rPr>
            </w:pPr>
            <w:proofErr w:type="spellStart"/>
            <w:r w:rsidRPr="00230AEB">
              <w:rPr>
                <w:rFonts w:ascii="黑体" w:eastAsia="黑体" w:hAnsi="黑体"/>
                <w:sz w:val="24"/>
              </w:rPr>
              <w:t>促进排铅</w:t>
            </w:r>
            <w:proofErr w:type="spellEnd"/>
          </w:p>
        </w:tc>
        <w:tc>
          <w:tcPr>
            <w:tcW w:w="3845" w:type="dxa"/>
          </w:tcPr>
          <w:p w14:paraId="4136B87A" w14:textId="77777777" w:rsidR="00BD1C59" w:rsidRPr="00230AEB" w:rsidRDefault="00BD1C59" w:rsidP="00EF0B2F">
            <w:pPr>
              <w:pStyle w:val="TableParagraph"/>
              <w:spacing w:before="3" w:line="289" w:lineRule="exact"/>
              <w:ind w:left="108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/>
                <w:sz w:val="24"/>
                <w:lang w:eastAsia="zh-CN"/>
              </w:rPr>
              <w:t>有助于排铅</w:t>
            </w:r>
          </w:p>
          <w:p w14:paraId="6B4FEDF2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 w:val="24"/>
                <w:lang w:eastAsia="zh-CN"/>
              </w:rPr>
            </w:pPr>
            <w:r w:rsidRPr="00230AEB">
              <w:rPr>
                <w:rFonts w:ascii="黑体" w:eastAsia="黑体" w:hAnsi="黑体" w:hint="eastAsia"/>
                <w:szCs w:val="21"/>
                <w:lang w:eastAsia="zh-CN"/>
              </w:rPr>
              <w:t>（动物+人体）</w:t>
            </w:r>
          </w:p>
        </w:tc>
      </w:tr>
      <w:tr w:rsidR="00BD1C59" w:rsidRPr="00230AEB" w14:paraId="3B70C975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5E11CFF6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25</w:t>
            </w:r>
          </w:p>
        </w:tc>
        <w:tc>
          <w:tcPr>
            <w:tcW w:w="3845" w:type="dxa"/>
            <w:shd w:val="clear" w:color="auto" w:fill="auto"/>
          </w:tcPr>
          <w:p w14:paraId="6C63F54B" w14:textId="77777777" w:rsidR="00BD1C59" w:rsidRPr="00EC02C3" w:rsidRDefault="00BD1C59" w:rsidP="00EF0B2F">
            <w:pPr>
              <w:rPr>
                <w:rFonts w:ascii="黑体" w:eastAsia="黑体" w:hAnsi="黑体"/>
                <w:sz w:val="24"/>
              </w:rPr>
            </w:pPr>
            <w:r w:rsidRPr="00EC02C3">
              <w:rPr>
                <w:rFonts w:ascii="黑体" w:eastAsia="黑体" w:hAnsi="黑体"/>
                <w:sz w:val="24"/>
              </w:rPr>
              <w:t>促进</w:t>
            </w:r>
            <w:proofErr w:type="gramStart"/>
            <w:r w:rsidRPr="00EC02C3">
              <w:rPr>
                <w:rFonts w:ascii="黑体" w:eastAsia="黑体" w:hAnsi="黑体"/>
                <w:sz w:val="24"/>
              </w:rPr>
              <w:t>泌</w:t>
            </w:r>
            <w:proofErr w:type="gramEnd"/>
            <w:r w:rsidRPr="00EC02C3">
              <w:rPr>
                <w:rFonts w:ascii="黑体" w:eastAsia="黑体" w:hAnsi="黑体"/>
                <w:sz w:val="24"/>
              </w:rPr>
              <w:t>乳</w:t>
            </w:r>
          </w:p>
        </w:tc>
        <w:tc>
          <w:tcPr>
            <w:tcW w:w="3845" w:type="dxa"/>
          </w:tcPr>
          <w:p w14:paraId="51C631C9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Cs w:val="21"/>
                <w:lang w:eastAsia="zh-CN"/>
              </w:rPr>
            </w:pP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取消</w:t>
            </w:r>
            <w:proofErr w:type="spellEnd"/>
          </w:p>
        </w:tc>
      </w:tr>
      <w:tr w:rsidR="00BD1C59" w:rsidRPr="00230AEB" w14:paraId="0EAC9CE5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70ED5462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26</w:t>
            </w:r>
          </w:p>
        </w:tc>
        <w:tc>
          <w:tcPr>
            <w:tcW w:w="3845" w:type="dxa"/>
            <w:shd w:val="clear" w:color="auto" w:fill="auto"/>
          </w:tcPr>
          <w:p w14:paraId="5BCB2D5C" w14:textId="77777777" w:rsidR="00BD1C59" w:rsidRPr="00EC02C3" w:rsidRDefault="00BD1C59" w:rsidP="00EF0B2F">
            <w:pPr>
              <w:rPr>
                <w:rFonts w:ascii="黑体" w:eastAsia="黑体" w:hAnsi="黑体"/>
                <w:sz w:val="24"/>
              </w:rPr>
            </w:pPr>
            <w:r w:rsidRPr="00EC02C3">
              <w:rPr>
                <w:rFonts w:ascii="黑体" w:eastAsia="黑体" w:hAnsi="黑体"/>
                <w:sz w:val="24"/>
              </w:rPr>
              <w:t>改善生长发育</w:t>
            </w:r>
          </w:p>
        </w:tc>
        <w:tc>
          <w:tcPr>
            <w:tcW w:w="3845" w:type="dxa"/>
          </w:tcPr>
          <w:p w14:paraId="1C9802B5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Cs w:val="21"/>
                <w:lang w:eastAsia="zh-CN"/>
              </w:rPr>
            </w:pP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取消</w:t>
            </w:r>
            <w:proofErr w:type="spellEnd"/>
          </w:p>
        </w:tc>
      </w:tr>
      <w:tr w:rsidR="00BD1C59" w:rsidRPr="00230AEB" w14:paraId="3E362CFC" w14:textId="77777777" w:rsidTr="00EF0B2F">
        <w:trPr>
          <w:trHeight w:val="622"/>
          <w:jc w:val="center"/>
        </w:trPr>
        <w:tc>
          <w:tcPr>
            <w:tcW w:w="697" w:type="dxa"/>
            <w:shd w:val="clear" w:color="auto" w:fill="auto"/>
          </w:tcPr>
          <w:p w14:paraId="0F0BA714" w14:textId="77777777" w:rsidR="00BD1C59" w:rsidRPr="00230AEB" w:rsidRDefault="00BD1C59" w:rsidP="00EF0B2F">
            <w:pPr>
              <w:pStyle w:val="TableParagraph"/>
              <w:spacing w:before="173"/>
              <w:rPr>
                <w:rFonts w:ascii="黑体" w:eastAsia="黑体" w:hAnsi="黑体"/>
                <w:sz w:val="24"/>
              </w:rPr>
            </w:pPr>
            <w:r w:rsidRPr="00230AEB">
              <w:rPr>
                <w:rFonts w:ascii="黑体" w:eastAsia="黑体" w:hAnsi="黑体" w:hint="eastAsia"/>
                <w:szCs w:val="21"/>
              </w:rPr>
              <w:t>27</w:t>
            </w:r>
          </w:p>
        </w:tc>
        <w:tc>
          <w:tcPr>
            <w:tcW w:w="3845" w:type="dxa"/>
            <w:shd w:val="clear" w:color="auto" w:fill="auto"/>
          </w:tcPr>
          <w:p w14:paraId="4D157259" w14:textId="77777777" w:rsidR="00BD1C59" w:rsidRPr="00EC02C3" w:rsidRDefault="00BD1C59" w:rsidP="00EF0B2F">
            <w:pPr>
              <w:rPr>
                <w:rFonts w:ascii="黑体" w:eastAsia="黑体" w:hAnsi="黑体"/>
                <w:sz w:val="24"/>
              </w:rPr>
            </w:pPr>
            <w:r w:rsidRPr="00EC02C3">
              <w:rPr>
                <w:rFonts w:ascii="黑体" w:eastAsia="黑体" w:hAnsi="黑体"/>
                <w:sz w:val="24"/>
              </w:rPr>
              <w:t>改善皮肤油份</w:t>
            </w:r>
          </w:p>
        </w:tc>
        <w:tc>
          <w:tcPr>
            <w:tcW w:w="3845" w:type="dxa"/>
          </w:tcPr>
          <w:p w14:paraId="4AD09021" w14:textId="77777777" w:rsidR="00BD1C59" w:rsidRPr="00230AEB" w:rsidRDefault="00BD1C59" w:rsidP="00EF0B2F">
            <w:pPr>
              <w:pStyle w:val="TableParagraph"/>
              <w:spacing w:before="4"/>
              <w:rPr>
                <w:rFonts w:ascii="黑体" w:eastAsia="黑体" w:hAnsi="黑体"/>
                <w:szCs w:val="21"/>
                <w:lang w:eastAsia="zh-CN"/>
              </w:rPr>
            </w:pPr>
            <w:proofErr w:type="spellStart"/>
            <w:r w:rsidRPr="00230AEB">
              <w:rPr>
                <w:rFonts w:ascii="黑体" w:eastAsia="黑体" w:hAnsi="黑体" w:hint="eastAsia"/>
                <w:szCs w:val="21"/>
              </w:rPr>
              <w:t>取消</w:t>
            </w:r>
            <w:proofErr w:type="spellEnd"/>
          </w:p>
        </w:tc>
      </w:tr>
    </w:tbl>
    <w:p w14:paraId="209DDA20" w14:textId="77777777" w:rsidR="00FF711F" w:rsidRDefault="00FF711F"/>
    <w:sectPr w:rsidR="00FF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5E83" w14:textId="77777777" w:rsidR="00FC595A" w:rsidRDefault="00FC595A" w:rsidP="00785B75">
      <w:r>
        <w:separator/>
      </w:r>
    </w:p>
  </w:endnote>
  <w:endnote w:type="continuationSeparator" w:id="0">
    <w:p w14:paraId="3F123973" w14:textId="77777777" w:rsidR="00FC595A" w:rsidRDefault="00FC595A" w:rsidP="0078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9B410" w14:textId="77777777" w:rsidR="00FC595A" w:rsidRDefault="00FC595A" w:rsidP="00785B75">
      <w:r>
        <w:separator/>
      </w:r>
    </w:p>
  </w:footnote>
  <w:footnote w:type="continuationSeparator" w:id="0">
    <w:p w14:paraId="033B52A6" w14:textId="77777777" w:rsidR="00FC595A" w:rsidRDefault="00FC595A" w:rsidP="0078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40"/>
    <w:rsid w:val="005834B0"/>
    <w:rsid w:val="00785B75"/>
    <w:rsid w:val="008D37A4"/>
    <w:rsid w:val="009D253A"/>
    <w:rsid w:val="009D476C"/>
    <w:rsid w:val="00BD1C59"/>
    <w:rsid w:val="00C55A40"/>
    <w:rsid w:val="00DC737E"/>
    <w:rsid w:val="00FC595A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51851B-A573-4797-A31F-C014697C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B7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B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B75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D1C59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</dc:creator>
  <cp:keywords/>
  <dc:description/>
  <cp:lastModifiedBy>RDL</cp:lastModifiedBy>
  <cp:revision>4</cp:revision>
  <dcterms:created xsi:type="dcterms:W3CDTF">2024-06-28T01:35:00Z</dcterms:created>
  <dcterms:modified xsi:type="dcterms:W3CDTF">2024-06-28T01:36:00Z</dcterms:modified>
</cp:coreProperties>
</file>